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0001479933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40"/>
        <w:spacing w:after="0" w:line="281" w:lineRule="auto"/>
        <w:rPr>
          <w:sz w:val="20"/>
          <w:szCs w:val="20"/>
          <w:color w:val="auto"/>
        </w:rPr>
      </w:pPr>
      <w:r>
        <w:rPr>
          <w:rFonts w:ascii="Times New Roman" w:cs="Times New Roman" w:eastAsia="Times New Roman" w:hAnsi="Times New Roman"/>
          <w:sz w:val="22"/>
          <w:szCs w:val="22"/>
          <w:color w:val="auto"/>
        </w:rPr>
        <w:t>ROPER TECHNOLOGIES INC 001-12273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6496 UNIVERSITY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SARASOTA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34240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9415562601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Stipancich John K</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1571651.90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98900874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10/26/2026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K. Stipancich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6496 University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07/27/2026 2000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758101.40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Sarasota  FL  34240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K. Stipancich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2026-10-26T11:00:06Z</dcterms:created>
  <dcterms:modified xsi:type="dcterms:W3CDTF">2026-10-26T11:00:06Z</dcterms:modified>
</cp:coreProperties>
</file>